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171/26/SZW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Instandsetzung der Funk- und Sprechanlage des Sportzentrums Winterberg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